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318" w:type="dxa"/>
        <w:tblLayout w:type="fixed"/>
        <w:tblLook w:val="04A0"/>
      </w:tblPr>
      <w:tblGrid>
        <w:gridCol w:w="3120"/>
        <w:gridCol w:w="6945"/>
      </w:tblGrid>
      <w:tr w:rsidR="0033678A" w:rsidRPr="00716637" w:rsidTr="00F4342D">
        <w:tc>
          <w:tcPr>
            <w:tcW w:w="3120" w:type="dxa"/>
            <w:shd w:val="clear" w:color="auto" w:fill="auto"/>
          </w:tcPr>
          <w:p w:rsidR="0033678A" w:rsidRPr="009C3744" w:rsidRDefault="0033678A" w:rsidP="00A74C1C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1778000" cy="739603"/>
                  <wp:effectExtent l="0" t="0" r="0" b="0"/>
                  <wp:docPr id="2" name="Рисунок 2" descr="logo SyTech_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logo SyTech_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830" cy="7395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shd w:val="clear" w:color="auto" w:fill="auto"/>
          </w:tcPr>
          <w:p w:rsidR="0033678A" w:rsidRPr="009C3744" w:rsidRDefault="0033678A" w:rsidP="00A74C1C">
            <w:pPr>
              <w:spacing w:after="120"/>
              <w:ind w:left="11"/>
              <w:jc w:val="center"/>
              <w:rPr>
                <w:rFonts w:ascii="Tahoma" w:hAnsi="Tahoma" w:cs="Tahoma"/>
              </w:rPr>
            </w:pPr>
            <w:r w:rsidRPr="009C3744">
              <w:rPr>
                <w:rFonts w:ascii="Tahoma" w:hAnsi="Tahoma" w:cs="Tahoma"/>
                <w:b/>
                <w:sz w:val="22"/>
              </w:rPr>
              <w:t>Общество с ограниченной ответственностью «САЙТЭК»</w:t>
            </w:r>
          </w:p>
          <w:p w:rsidR="0033678A" w:rsidRPr="009C3744" w:rsidRDefault="0033678A" w:rsidP="00D54E82">
            <w:pPr>
              <w:spacing w:before="40" w:after="40"/>
              <w:ind w:left="11"/>
              <w:jc w:val="center"/>
              <w:rPr>
                <w:rFonts w:ascii="Tahoma" w:eastAsia="MS Mincho" w:hAnsi="Tahoma" w:cs="Tahoma"/>
                <w:sz w:val="20"/>
                <w:szCs w:val="20"/>
              </w:rPr>
            </w:pPr>
            <w:r w:rsidRPr="009C3744">
              <w:rPr>
                <w:rFonts w:ascii="Tahoma" w:eastAsia="MS Mincho" w:hAnsi="Tahoma" w:cs="Tahoma"/>
                <w:sz w:val="20"/>
                <w:szCs w:val="20"/>
              </w:rPr>
              <w:t>119334, Москва, 5-й Донской проезд, д. 21Б, стр. 10</w:t>
            </w:r>
          </w:p>
          <w:p w:rsidR="0033678A" w:rsidRPr="009C3744" w:rsidRDefault="0033678A" w:rsidP="00D54E82">
            <w:pPr>
              <w:spacing w:before="40" w:after="40"/>
              <w:ind w:left="11"/>
              <w:jc w:val="center"/>
              <w:rPr>
                <w:rFonts w:ascii="Tahoma" w:eastAsia="MS Mincho" w:hAnsi="Tahoma" w:cs="Tahoma"/>
                <w:sz w:val="20"/>
                <w:szCs w:val="20"/>
              </w:rPr>
            </w:pPr>
            <w:r w:rsidRPr="009C3744">
              <w:rPr>
                <w:rFonts w:ascii="Tahoma" w:eastAsia="MS Mincho" w:hAnsi="Tahoma" w:cs="Tahoma"/>
                <w:sz w:val="20"/>
                <w:szCs w:val="20"/>
              </w:rPr>
              <w:t>Телефон</w:t>
            </w:r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>: + 7 (495) 984</w:t>
            </w:r>
            <w:r w:rsidRPr="009C3744">
              <w:rPr>
                <w:rFonts w:ascii="Tahoma" w:eastAsia="MS Mincho" w:hAnsi="Tahoma" w:cs="Tahoma"/>
                <w:sz w:val="20"/>
                <w:szCs w:val="20"/>
              </w:rPr>
              <w:t>-</w:t>
            </w:r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 xml:space="preserve">6336, </w:t>
            </w:r>
            <w:r w:rsidRPr="009C3744">
              <w:rPr>
                <w:rFonts w:ascii="Tahoma" w:eastAsia="MS Mincho" w:hAnsi="Tahoma" w:cs="Tahoma"/>
                <w:sz w:val="20"/>
                <w:szCs w:val="20"/>
              </w:rPr>
              <w:t>факс</w:t>
            </w:r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>: + 7 (495) 984</w:t>
            </w:r>
            <w:r w:rsidRPr="009C3744">
              <w:rPr>
                <w:rFonts w:ascii="Tahoma" w:eastAsia="MS Mincho" w:hAnsi="Tahoma" w:cs="Tahoma"/>
                <w:sz w:val="20"/>
                <w:szCs w:val="20"/>
              </w:rPr>
              <w:t>-</w:t>
            </w:r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>633</w:t>
            </w:r>
            <w:r w:rsidRPr="009C3744">
              <w:rPr>
                <w:rFonts w:ascii="Tahoma" w:eastAsia="MS Mincho" w:hAnsi="Tahoma" w:cs="Tahoma"/>
                <w:sz w:val="20"/>
                <w:szCs w:val="20"/>
              </w:rPr>
              <w:t>8</w:t>
            </w:r>
          </w:p>
          <w:p w:rsidR="0033678A" w:rsidRPr="00716637" w:rsidRDefault="0033678A" w:rsidP="00D54E82">
            <w:pPr>
              <w:spacing w:before="40" w:after="40"/>
              <w:jc w:val="center"/>
              <w:rPr>
                <w:rFonts w:ascii="Tahoma" w:eastAsia="MS Mincho" w:hAnsi="Tahoma" w:cs="Tahoma"/>
                <w:sz w:val="20"/>
                <w:szCs w:val="20"/>
              </w:rPr>
            </w:pPr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 xml:space="preserve">Web: </w:t>
            </w:r>
            <w:hyperlink r:id="rId9" w:history="1">
              <w:r w:rsidRPr="009C3744">
                <w:rPr>
                  <w:rStyle w:val="af0"/>
                  <w:rFonts w:eastAsia="MS Mincho"/>
                  <w:sz w:val="20"/>
                  <w:szCs w:val="20"/>
                  <w:lang w:val="pt-BR"/>
                </w:rPr>
                <w:t>www.sytech.ru</w:t>
              </w:r>
            </w:hyperlink>
            <w:r w:rsidRPr="009C3744">
              <w:rPr>
                <w:rFonts w:ascii="Tahoma" w:eastAsia="MS Mincho" w:hAnsi="Tahoma" w:cs="Tahoma"/>
                <w:sz w:val="20"/>
                <w:szCs w:val="20"/>
                <w:lang w:val="pt-BR"/>
              </w:rPr>
              <w:t xml:space="preserve">, e-mail: </w:t>
            </w:r>
            <w:hyperlink r:id="rId10" w:history="1">
              <w:r w:rsidRPr="009C3744">
                <w:rPr>
                  <w:rStyle w:val="af0"/>
                  <w:rFonts w:eastAsia="MS Mincho"/>
                  <w:sz w:val="20"/>
                  <w:szCs w:val="20"/>
                  <w:lang w:val="pt-BR"/>
                </w:rPr>
                <w:t>info@sytech.ru</w:t>
              </w:r>
            </w:hyperlink>
          </w:p>
        </w:tc>
      </w:tr>
    </w:tbl>
    <w:p w:rsidR="00967465" w:rsidRPr="00716637" w:rsidRDefault="00967465" w:rsidP="00967465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p w:rsidR="00967465" w:rsidRPr="00284FCF" w:rsidRDefault="00D54E82" w:rsidP="00284FCF">
      <w:pPr>
        <w:spacing w:line="360" w:lineRule="auto"/>
        <w:jc w:val="center"/>
        <w:outlineLvl w:val="0"/>
        <w:rPr>
          <w:b/>
          <w:sz w:val="40"/>
          <w:szCs w:val="40"/>
        </w:rPr>
      </w:pPr>
      <w:bookmarkStart w:id="0" w:name="_GoBack"/>
      <w:bookmarkEnd w:id="0"/>
      <w:r w:rsidRPr="00284FCF">
        <w:rPr>
          <w:b/>
          <w:bCs/>
          <w:sz w:val="40"/>
          <w:szCs w:val="40"/>
        </w:rPr>
        <w:t>Отчет</w:t>
      </w:r>
      <w:r w:rsidR="00284FCF" w:rsidRPr="00284FCF">
        <w:rPr>
          <w:b/>
          <w:bCs/>
          <w:sz w:val="40"/>
          <w:szCs w:val="40"/>
        </w:rPr>
        <w:t xml:space="preserve"> </w:t>
      </w:r>
    </w:p>
    <w:p w:rsidR="00967465" w:rsidRPr="00284FCF" w:rsidRDefault="00F96BAC" w:rsidP="0096746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выполнении</w:t>
      </w:r>
      <w:r w:rsidR="00284FCF">
        <w:rPr>
          <w:b/>
          <w:sz w:val="28"/>
          <w:szCs w:val="28"/>
        </w:rPr>
        <w:t xml:space="preserve"> работ по созданию </w:t>
      </w:r>
      <w:r w:rsidR="00284FCF" w:rsidRPr="00284FCF">
        <w:rPr>
          <w:b/>
          <w:sz w:val="28"/>
          <w:szCs w:val="28"/>
        </w:rPr>
        <w:t xml:space="preserve">прикладного программного обеспечения автоматизированной информационной системы для реализации требований федеральных законов от 20.08.2004 № 119-ФЗ, от 20.04.1995 № 45-ФЗ </w:t>
      </w:r>
      <w:r w:rsidR="00284FCF">
        <w:rPr>
          <w:b/>
          <w:sz w:val="28"/>
          <w:szCs w:val="28"/>
        </w:rPr>
        <w:br/>
      </w:r>
      <w:r w:rsidR="00284FCF" w:rsidRPr="00284FCF">
        <w:rPr>
          <w:b/>
          <w:sz w:val="28"/>
          <w:szCs w:val="28"/>
        </w:rPr>
        <w:t xml:space="preserve">и от 27.05.1996 № 57-ФЗ с обеспечением взаимодействия с АИС «Налог-3» </w:t>
      </w:r>
      <w:r w:rsidR="00284FCF">
        <w:rPr>
          <w:b/>
          <w:sz w:val="28"/>
          <w:szCs w:val="28"/>
        </w:rPr>
        <w:br/>
      </w:r>
      <w:r w:rsidR="00284FCF" w:rsidRPr="00284FCF">
        <w:rPr>
          <w:b/>
          <w:sz w:val="28"/>
          <w:szCs w:val="28"/>
        </w:rPr>
        <w:t>(ППО АИС «ОДОК Налог»)</w:t>
      </w:r>
    </w:p>
    <w:p w:rsidR="00967465" w:rsidRPr="00967465" w:rsidRDefault="00967465" w:rsidP="00284FCF">
      <w:pPr>
        <w:spacing w:line="360" w:lineRule="auto"/>
        <w:jc w:val="center"/>
        <w:rPr>
          <w:sz w:val="28"/>
          <w:szCs w:val="28"/>
        </w:rPr>
      </w:pPr>
    </w:p>
    <w:p w:rsidR="00967465" w:rsidRDefault="00072249" w:rsidP="00284FCF">
      <w:pPr>
        <w:spacing w:line="360" w:lineRule="auto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рамках работ</w:t>
      </w:r>
      <w:r w:rsidR="00284FCF">
        <w:rPr>
          <w:sz w:val="28"/>
          <w:szCs w:val="28"/>
        </w:rPr>
        <w:t xml:space="preserve"> по созданию </w:t>
      </w:r>
      <w:r w:rsidR="00284FCF" w:rsidRPr="00284FCF">
        <w:rPr>
          <w:sz w:val="28"/>
          <w:szCs w:val="28"/>
        </w:rPr>
        <w:t>ППО АИС «ОДОК Налог»</w:t>
      </w:r>
      <w:r w:rsidR="00284FCF">
        <w:rPr>
          <w:sz w:val="28"/>
          <w:szCs w:val="28"/>
        </w:rPr>
        <w:t xml:space="preserve"> в </w:t>
      </w:r>
      <w:proofErr w:type="gramStart"/>
      <w:r w:rsidR="00284FCF">
        <w:rPr>
          <w:sz w:val="28"/>
          <w:szCs w:val="28"/>
        </w:rPr>
        <w:t>объеме</w:t>
      </w:r>
      <w:proofErr w:type="gramEnd"/>
      <w:r w:rsidR="00284FCF">
        <w:rPr>
          <w:sz w:val="28"/>
          <w:szCs w:val="28"/>
        </w:rPr>
        <w:t xml:space="preserve"> предусмотренн</w:t>
      </w:r>
      <w:r>
        <w:rPr>
          <w:sz w:val="28"/>
          <w:szCs w:val="28"/>
        </w:rPr>
        <w:t>о</w:t>
      </w:r>
      <w:r w:rsidR="00284FCF">
        <w:rPr>
          <w:sz w:val="28"/>
          <w:szCs w:val="28"/>
        </w:rPr>
        <w:t xml:space="preserve">м техническим заданием (Приложение № 1 к </w:t>
      </w:r>
      <w:r>
        <w:rPr>
          <w:sz w:val="28"/>
          <w:szCs w:val="28"/>
        </w:rPr>
        <w:t>Д</w:t>
      </w:r>
      <w:r w:rsidR="00284FCF">
        <w:rPr>
          <w:sz w:val="28"/>
          <w:szCs w:val="28"/>
        </w:rPr>
        <w:t xml:space="preserve">оговору </w:t>
      </w:r>
      <w:r w:rsidR="00284FCF">
        <w:rPr>
          <w:sz w:val="28"/>
          <w:szCs w:val="28"/>
        </w:rPr>
        <w:br/>
        <w:t>№ ЗЦ-11-02-158/18дсп</w:t>
      </w:r>
      <w:r>
        <w:rPr>
          <w:sz w:val="28"/>
          <w:szCs w:val="28"/>
        </w:rPr>
        <w:t xml:space="preserve"> от </w:t>
      </w:r>
      <w:r w:rsidR="003B7481">
        <w:rPr>
          <w:sz w:val="28"/>
          <w:szCs w:val="28"/>
        </w:rPr>
        <w:t>30.11.2018</w:t>
      </w:r>
      <w:r w:rsidR="00284FCF">
        <w:rPr>
          <w:sz w:val="28"/>
          <w:szCs w:val="28"/>
        </w:rPr>
        <w:t>) были получены следующие результаты:</w:t>
      </w:r>
    </w:p>
    <w:p w:rsidR="00284FCF" w:rsidRDefault="00284FCF" w:rsidP="00284FCF">
      <w:pPr>
        <w:pStyle w:val="a0"/>
        <w:numPr>
          <w:ilvl w:val="0"/>
          <w:numId w:val="39"/>
        </w:numPr>
        <w:outlineLvl w:val="0"/>
      </w:pPr>
      <w:r>
        <w:t>р</w:t>
      </w:r>
      <w:r w:rsidR="00F96BAC">
        <w:t>азработано</w:t>
      </w:r>
      <w:r w:rsidRPr="00284FCF">
        <w:t xml:space="preserve"> </w:t>
      </w:r>
      <w:r w:rsidR="00F96BAC" w:rsidRPr="00F96BAC">
        <w:t>прикладное программное обеспечение</w:t>
      </w:r>
      <w:r w:rsidR="00F96BAC">
        <w:t xml:space="preserve"> (ППО)</w:t>
      </w:r>
      <w:r w:rsidR="00F96BAC" w:rsidRPr="00284FCF">
        <w:rPr>
          <w:b/>
        </w:rPr>
        <w:t xml:space="preserve"> </w:t>
      </w:r>
      <w:r w:rsidRPr="00284FCF">
        <w:t>Сегмента взаимодействия (</w:t>
      </w:r>
      <w:proofErr w:type="gramStart"/>
      <w:r w:rsidRPr="00284FCF">
        <w:t>СВ</w:t>
      </w:r>
      <w:proofErr w:type="gramEnd"/>
      <w:r w:rsidRPr="00284FCF">
        <w:t>) АИС «ОДОК Налог» с АИС «Налог-3»</w:t>
      </w:r>
      <w:r w:rsidR="00F96BAC">
        <w:t>;</w:t>
      </w:r>
    </w:p>
    <w:p w:rsidR="00F96BAC" w:rsidRDefault="00F96BAC" w:rsidP="00284FCF">
      <w:pPr>
        <w:pStyle w:val="a0"/>
        <w:numPr>
          <w:ilvl w:val="0"/>
          <w:numId w:val="39"/>
        </w:numPr>
        <w:outlineLvl w:val="0"/>
      </w:pPr>
      <w:r>
        <w:t xml:space="preserve">разработана </w:t>
      </w:r>
      <w:r w:rsidRPr="00E52137">
        <w:rPr>
          <w:lang w:bidi="en-US"/>
        </w:rPr>
        <w:t>проектн</w:t>
      </w:r>
      <w:r>
        <w:rPr>
          <w:lang w:bidi="en-US"/>
        </w:rPr>
        <w:t>ая</w:t>
      </w:r>
      <w:r w:rsidRPr="00E52137">
        <w:rPr>
          <w:lang w:bidi="en-US"/>
        </w:rPr>
        <w:t xml:space="preserve"> и рабоч</w:t>
      </w:r>
      <w:r>
        <w:rPr>
          <w:lang w:bidi="en-US"/>
        </w:rPr>
        <w:t>ая</w:t>
      </w:r>
      <w:r w:rsidRPr="00E52137">
        <w:rPr>
          <w:lang w:bidi="en-US"/>
        </w:rPr>
        <w:t xml:space="preserve"> документаци</w:t>
      </w:r>
      <w:r>
        <w:rPr>
          <w:lang w:bidi="en-US"/>
        </w:rPr>
        <w:t>я</w:t>
      </w:r>
      <w:r w:rsidRPr="00E52137">
        <w:rPr>
          <w:lang w:bidi="en-US"/>
        </w:rPr>
        <w:t xml:space="preserve"> на ППО </w:t>
      </w:r>
      <w:proofErr w:type="gramStart"/>
      <w:r w:rsidRPr="00E52137">
        <w:rPr>
          <w:lang w:bidi="en-US"/>
        </w:rPr>
        <w:t>СВ</w:t>
      </w:r>
      <w:proofErr w:type="gramEnd"/>
      <w:r w:rsidRPr="00E52137">
        <w:rPr>
          <w:lang w:bidi="en-US"/>
        </w:rPr>
        <w:t xml:space="preserve"> АИС</w:t>
      </w:r>
      <w:r w:rsidR="003B7481">
        <w:rPr>
          <w:lang w:bidi="en-US"/>
        </w:rPr>
        <w:t> </w:t>
      </w:r>
      <w:r w:rsidRPr="00E52137">
        <w:rPr>
          <w:lang w:bidi="en-US"/>
        </w:rPr>
        <w:t>«ОДОК</w:t>
      </w:r>
      <w:r w:rsidR="003B7481">
        <w:rPr>
          <w:lang w:bidi="en-US"/>
        </w:rPr>
        <w:t> </w:t>
      </w:r>
      <w:r w:rsidRPr="00E52137">
        <w:rPr>
          <w:lang w:bidi="en-US"/>
        </w:rPr>
        <w:t>Налог»</w:t>
      </w:r>
      <w:r>
        <w:rPr>
          <w:lang w:bidi="en-US"/>
        </w:rPr>
        <w:t>, в составе:</w:t>
      </w:r>
    </w:p>
    <w:p w:rsidR="00F96BAC" w:rsidRPr="00850631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 w:rsidRPr="00850631">
        <w:rPr>
          <w:lang w:bidi="en-US"/>
        </w:rPr>
        <w:t>программа и методика испытаний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>-01 51 01</w:t>
      </w:r>
      <w:r w:rsidRPr="00850631">
        <w:rPr>
          <w:lang w:bidi="en-US"/>
        </w:rPr>
        <w:t>;</w:t>
      </w:r>
    </w:p>
    <w:p w:rsidR="00F96BAC" w:rsidRPr="00850631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 w:rsidRPr="00850631">
        <w:rPr>
          <w:lang w:bidi="en-US"/>
        </w:rPr>
        <w:t>пояснительная записка к техническому проекту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3ПЗ</w:t>
      </w:r>
      <w:r w:rsidRPr="00850631">
        <w:rPr>
          <w:lang w:bidi="en-US"/>
        </w:rPr>
        <w:t>;</w:t>
      </w:r>
    </w:p>
    <w:p w:rsidR="00F96BAC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с</w:t>
      </w:r>
      <w:r w:rsidRPr="00850631">
        <w:rPr>
          <w:lang w:bidi="en-US"/>
        </w:rPr>
        <w:t>пецификация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3-01</w:t>
      </w:r>
      <w:r>
        <w:rPr>
          <w:lang w:bidi="en-US"/>
        </w:rPr>
        <w:t>;</w:t>
      </w:r>
      <w:r w:rsidRPr="00850631">
        <w:rPr>
          <w:lang w:bidi="en-US"/>
        </w:rPr>
        <w:t xml:space="preserve"> </w:t>
      </w:r>
    </w:p>
    <w:p w:rsidR="00F96BAC" w:rsidRPr="00850631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т</w:t>
      </w:r>
      <w:r w:rsidRPr="00850631">
        <w:rPr>
          <w:lang w:bidi="en-US"/>
        </w:rPr>
        <w:t>е</w:t>
      </w:r>
      <w:proofErr w:type="gramStart"/>
      <w:r w:rsidRPr="00850631">
        <w:rPr>
          <w:lang w:bidi="en-US"/>
        </w:rPr>
        <w:t>кст пр</w:t>
      </w:r>
      <w:proofErr w:type="gramEnd"/>
      <w:r w:rsidRPr="00850631">
        <w:rPr>
          <w:lang w:bidi="en-US"/>
        </w:rPr>
        <w:t>ограммы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 xml:space="preserve">-01 </w:t>
      </w:r>
      <w:r w:rsidR="003B7481">
        <w:rPr>
          <w:lang w:bidi="en-US"/>
        </w:rPr>
        <w:t>12</w:t>
      </w:r>
      <w:r w:rsidR="003B7481" w:rsidRPr="003B7481">
        <w:rPr>
          <w:lang w:bidi="en-US"/>
        </w:rPr>
        <w:t xml:space="preserve"> 01</w:t>
      </w:r>
      <w:r w:rsidRPr="00850631">
        <w:rPr>
          <w:lang w:bidi="en-US"/>
        </w:rPr>
        <w:t>;</w:t>
      </w:r>
    </w:p>
    <w:p w:rsidR="00F96BAC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в</w:t>
      </w:r>
      <w:r w:rsidRPr="00850631">
        <w:rPr>
          <w:lang w:bidi="en-US"/>
        </w:rPr>
        <w:t>едомо</w:t>
      </w:r>
      <w:r>
        <w:rPr>
          <w:lang w:bidi="en-US"/>
        </w:rPr>
        <w:t>сть эксплуатационных документов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>-01</w:t>
      </w:r>
      <w:r w:rsidR="003B7481">
        <w:rPr>
          <w:lang w:bidi="en-US"/>
        </w:rPr>
        <w:t xml:space="preserve"> 20</w:t>
      </w:r>
      <w:r w:rsidR="003B7481" w:rsidRPr="003B7481">
        <w:rPr>
          <w:lang w:bidi="en-US"/>
        </w:rPr>
        <w:t xml:space="preserve"> 01</w:t>
      </w:r>
      <w:r>
        <w:rPr>
          <w:lang w:bidi="en-US"/>
        </w:rPr>
        <w:t>;</w:t>
      </w:r>
      <w:r w:rsidRPr="00850631">
        <w:rPr>
          <w:lang w:bidi="en-US"/>
        </w:rPr>
        <w:t xml:space="preserve"> </w:t>
      </w:r>
    </w:p>
    <w:p w:rsidR="00F96BAC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ф</w:t>
      </w:r>
      <w:r w:rsidRPr="00850631">
        <w:rPr>
          <w:lang w:bidi="en-US"/>
        </w:rPr>
        <w:t>ормуляр</w:t>
      </w:r>
      <w:r w:rsidR="003B7481" w:rsidRPr="003B7481">
        <w:rPr>
          <w:lang w:bidi="en-US"/>
        </w:rPr>
        <w:t xml:space="preserve"> 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 xml:space="preserve">-01 </w:t>
      </w:r>
      <w:r w:rsidR="003B7481">
        <w:rPr>
          <w:lang w:bidi="en-US"/>
        </w:rPr>
        <w:t>30</w:t>
      </w:r>
      <w:r w:rsidR="003B7481" w:rsidRPr="003B7481">
        <w:rPr>
          <w:lang w:bidi="en-US"/>
        </w:rPr>
        <w:t xml:space="preserve"> 01</w:t>
      </w:r>
      <w:r>
        <w:rPr>
          <w:lang w:bidi="en-US"/>
        </w:rPr>
        <w:t>;</w:t>
      </w:r>
    </w:p>
    <w:p w:rsidR="00F96BAC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р</w:t>
      </w:r>
      <w:r w:rsidRPr="00850631">
        <w:rPr>
          <w:lang w:bidi="en-US"/>
        </w:rPr>
        <w:t xml:space="preserve">уководство </w:t>
      </w:r>
      <w:r>
        <w:rPr>
          <w:lang w:bidi="en-US"/>
        </w:rPr>
        <w:t>пользователя</w:t>
      </w:r>
      <w:r w:rsidR="003B7481" w:rsidRPr="003B7481">
        <w:rPr>
          <w:lang w:bidi="en-US"/>
        </w:rPr>
        <w:t xml:space="preserve"> 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 xml:space="preserve">-01 </w:t>
      </w:r>
      <w:r w:rsidR="003B7481">
        <w:rPr>
          <w:lang w:bidi="en-US"/>
        </w:rPr>
        <w:t>34</w:t>
      </w:r>
      <w:r w:rsidR="003B7481" w:rsidRPr="003B7481">
        <w:rPr>
          <w:lang w:bidi="en-US"/>
        </w:rPr>
        <w:t xml:space="preserve"> 01</w:t>
      </w:r>
      <w:r>
        <w:rPr>
          <w:lang w:bidi="en-US"/>
        </w:rPr>
        <w:t>;</w:t>
      </w:r>
      <w:r w:rsidRPr="00850631">
        <w:rPr>
          <w:lang w:bidi="en-US"/>
        </w:rPr>
        <w:t xml:space="preserve"> </w:t>
      </w:r>
    </w:p>
    <w:p w:rsidR="00F96BAC" w:rsidRPr="00850631" w:rsidRDefault="00F96BAC" w:rsidP="00F96BAC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р</w:t>
      </w:r>
      <w:r w:rsidRPr="00850631">
        <w:rPr>
          <w:lang w:bidi="en-US"/>
        </w:rPr>
        <w:t xml:space="preserve">уководство </w:t>
      </w:r>
      <w:r>
        <w:rPr>
          <w:lang w:bidi="en-US"/>
        </w:rPr>
        <w:t>администратора</w:t>
      </w:r>
      <w:r w:rsidR="003B7481">
        <w:rPr>
          <w:lang w:bidi="en-US"/>
        </w:rPr>
        <w:t xml:space="preserve"> </w:t>
      </w:r>
      <w:r w:rsidR="003B7481" w:rsidRPr="003B7481">
        <w:rPr>
          <w:lang w:bidi="en-US"/>
        </w:rPr>
        <w:t>САНМ.508110.00</w:t>
      </w:r>
      <w:r w:rsidR="003B7481">
        <w:rPr>
          <w:lang w:bidi="en-US"/>
        </w:rPr>
        <w:t>3</w:t>
      </w:r>
      <w:r w:rsidR="003B7481" w:rsidRPr="003B7481">
        <w:rPr>
          <w:lang w:bidi="en-US"/>
        </w:rPr>
        <w:t xml:space="preserve">-01 </w:t>
      </w:r>
      <w:r w:rsidR="003B7481">
        <w:rPr>
          <w:lang w:bidi="en-US"/>
        </w:rPr>
        <w:t>32</w:t>
      </w:r>
      <w:r w:rsidR="003B7481" w:rsidRPr="003B7481">
        <w:rPr>
          <w:lang w:bidi="en-US"/>
        </w:rPr>
        <w:t xml:space="preserve"> 01</w:t>
      </w:r>
      <w:r>
        <w:rPr>
          <w:lang w:bidi="en-US"/>
        </w:rPr>
        <w:t>;</w:t>
      </w:r>
    </w:p>
    <w:p w:rsidR="00F96BAC" w:rsidRPr="00284FCF" w:rsidRDefault="00F96BAC" w:rsidP="00F96BAC">
      <w:pPr>
        <w:pStyle w:val="a0"/>
        <w:numPr>
          <w:ilvl w:val="0"/>
          <w:numId w:val="39"/>
        </w:numPr>
        <w:outlineLvl w:val="0"/>
      </w:pPr>
      <w:r>
        <w:t>разработано</w:t>
      </w:r>
      <w:r w:rsidRPr="00284FCF">
        <w:t xml:space="preserve"> </w:t>
      </w:r>
      <w:r>
        <w:t>ППО</w:t>
      </w:r>
      <w:r w:rsidRPr="00284FCF">
        <w:rPr>
          <w:b/>
        </w:rPr>
        <w:t xml:space="preserve"> </w:t>
      </w:r>
      <w:r>
        <w:t xml:space="preserve">Закрытого сегмента (ЗС) </w:t>
      </w:r>
      <w:r w:rsidRPr="00284FCF">
        <w:t>АИС «ОДОК Налог»</w:t>
      </w:r>
      <w:r>
        <w:t>;</w:t>
      </w:r>
    </w:p>
    <w:p w:rsidR="00F96BAC" w:rsidRDefault="00F96BAC" w:rsidP="003B7481">
      <w:pPr>
        <w:pStyle w:val="a0"/>
        <w:keepNext/>
        <w:numPr>
          <w:ilvl w:val="0"/>
          <w:numId w:val="39"/>
        </w:numPr>
        <w:outlineLvl w:val="0"/>
      </w:pPr>
      <w:r>
        <w:lastRenderedPageBreak/>
        <w:t xml:space="preserve">разработана </w:t>
      </w:r>
      <w:r w:rsidRPr="00E52137">
        <w:rPr>
          <w:lang w:bidi="en-US"/>
        </w:rPr>
        <w:t>проектн</w:t>
      </w:r>
      <w:r>
        <w:rPr>
          <w:lang w:bidi="en-US"/>
        </w:rPr>
        <w:t>ая</w:t>
      </w:r>
      <w:r w:rsidRPr="00E52137">
        <w:rPr>
          <w:lang w:bidi="en-US"/>
        </w:rPr>
        <w:t xml:space="preserve"> и рабоч</w:t>
      </w:r>
      <w:r>
        <w:rPr>
          <w:lang w:bidi="en-US"/>
        </w:rPr>
        <w:t>ая</w:t>
      </w:r>
      <w:r w:rsidRPr="00E52137">
        <w:rPr>
          <w:lang w:bidi="en-US"/>
        </w:rPr>
        <w:t xml:space="preserve"> документаци</w:t>
      </w:r>
      <w:r>
        <w:rPr>
          <w:lang w:bidi="en-US"/>
        </w:rPr>
        <w:t>я</w:t>
      </w:r>
      <w:r w:rsidRPr="00E52137">
        <w:rPr>
          <w:lang w:bidi="en-US"/>
        </w:rPr>
        <w:t xml:space="preserve"> на ППО </w:t>
      </w:r>
      <w:r w:rsidR="00072249">
        <w:rPr>
          <w:lang w:bidi="en-US"/>
        </w:rPr>
        <w:t>ЗС</w:t>
      </w:r>
      <w:r w:rsidR="003B7481">
        <w:rPr>
          <w:lang w:bidi="en-US"/>
        </w:rPr>
        <w:t xml:space="preserve"> АИС </w:t>
      </w:r>
      <w:r w:rsidRPr="00E52137">
        <w:rPr>
          <w:lang w:bidi="en-US"/>
        </w:rPr>
        <w:t>«ОДОК</w:t>
      </w:r>
      <w:r w:rsidR="003B7481">
        <w:rPr>
          <w:lang w:bidi="en-US"/>
        </w:rPr>
        <w:t> </w:t>
      </w:r>
      <w:r w:rsidRPr="00E52137">
        <w:rPr>
          <w:lang w:bidi="en-US"/>
        </w:rPr>
        <w:t>Налог»</w:t>
      </w:r>
      <w:r>
        <w:rPr>
          <w:lang w:bidi="en-US"/>
        </w:rPr>
        <w:t>, в составе:</w:t>
      </w:r>
    </w:p>
    <w:p w:rsidR="003B7481" w:rsidRPr="00850631" w:rsidRDefault="003B7481" w:rsidP="003B7481">
      <w:pPr>
        <w:pStyle w:val="a0"/>
        <w:keepNext/>
        <w:numPr>
          <w:ilvl w:val="1"/>
          <w:numId w:val="39"/>
        </w:numPr>
        <w:ind w:firstLine="28"/>
        <w:rPr>
          <w:lang w:bidi="en-US"/>
        </w:rPr>
      </w:pPr>
      <w:r w:rsidRPr="00850631">
        <w:rPr>
          <w:lang w:bidi="en-US"/>
        </w:rPr>
        <w:t>программа и методика испытаний</w:t>
      </w:r>
      <w:r>
        <w:rPr>
          <w:lang w:bidi="en-US"/>
        </w:rPr>
        <w:t xml:space="preserve"> </w:t>
      </w:r>
      <w:r w:rsidRPr="003B7481">
        <w:rPr>
          <w:lang w:bidi="en-US"/>
        </w:rPr>
        <w:t>САНМ.508110.00</w:t>
      </w:r>
      <w:r>
        <w:rPr>
          <w:lang w:bidi="en-US"/>
        </w:rPr>
        <w:t>4</w:t>
      </w:r>
      <w:r w:rsidRPr="003B7481">
        <w:rPr>
          <w:lang w:bidi="en-US"/>
        </w:rPr>
        <w:t>-01 51 01</w:t>
      </w:r>
      <w:r w:rsidRPr="00850631">
        <w:rPr>
          <w:lang w:bidi="en-US"/>
        </w:rPr>
        <w:t>;</w:t>
      </w:r>
    </w:p>
    <w:p w:rsidR="003B7481" w:rsidRPr="0085063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 w:rsidRPr="00850631">
        <w:rPr>
          <w:lang w:bidi="en-US"/>
        </w:rPr>
        <w:t>пояснительная записка к техническому проекту</w:t>
      </w:r>
      <w:r>
        <w:rPr>
          <w:lang w:bidi="en-US"/>
        </w:rPr>
        <w:t xml:space="preserve"> </w:t>
      </w:r>
      <w:r w:rsidRPr="003B7481">
        <w:rPr>
          <w:lang w:bidi="en-US"/>
        </w:rPr>
        <w:t>САНМ.508110.00</w:t>
      </w:r>
      <w:r>
        <w:rPr>
          <w:lang w:bidi="en-US"/>
        </w:rPr>
        <w:t>4ПЗ</w:t>
      </w:r>
      <w:r w:rsidRPr="00850631">
        <w:rPr>
          <w:lang w:bidi="en-US"/>
        </w:rPr>
        <w:t>;</w:t>
      </w:r>
    </w:p>
    <w:p w:rsidR="003B748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с</w:t>
      </w:r>
      <w:r w:rsidRPr="00850631">
        <w:rPr>
          <w:lang w:bidi="en-US"/>
        </w:rPr>
        <w:t>пецификация</w:t>
      </w:r>
      <w:r>
        <w:rPr>
          <w:lang w:bidi="en-US"/>
        </w:rPr>
        <w:t xml:space="preserve"> </w:t>
      </w:r>
      <w:r w:rsidRPr="003B7481">
        <w:rPr>
          <w:lang w:bidi="en-US"/>
        </w:rPr>
        <w:t>САНМ.508110.00</w:t>
      </w:r>
      <w:r>
        <w:rPr>
          <w:lang w:bidi="en-US"/>
        </w:rPr>
        <w:t>4-01;</w:t>
      </w:r>
      <w:r w:rsidRPr="00850631">
        <w:rPr>
          <w:lang w:bidi="en-US"/>
        </w:rPr>
        <w:t xml:space="preserve"> </w:t>
      </w:r>
    </w:p>
    <w:p w:rsidR="003B7481" w:rsidRPr="0085063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т</w:t>
      </w:r>
      <w:r w:rsidRPr="00850631">
        <w:rPr>
          <w:lang w:bidi="en-US"/>
        </w:rPr>
        <w:t>е</w:t>
      </w:r>
      <w:proofErr w:type="gramStart"/>
      <w:r w:rsidRPr="00850631">
        <w:rPr>
          <w:lang w:bidi="en-US"/>
        </w:rPr>
        <w:t>кст пр</w:t>
      </w:r>
      <w:proofErr w:type="gramEnd"/>
      <w:r w:rsidRPr="00850631">
        <w:rPr>
          <w:lang w:bidi="en-US"/>
        </w:rPr>
        <w:t>ограммы</w:t>
      </w:r>
      <w:r>
        <w:rPr>
          <w:lang w:bidi="en-US"/>
        </w:rPr>
        <w:t xml:space="preserve"> </w:t>
      </w:r>
      <w:r w:rsidRPr="003B7481">
        <w:rPr>
          <w:lang w:bidi="en-US"/>
        </w:rPr>
        <w:t>САНМ.508110.00</w:t>
      </w:r>
      <w:r>
        <w:rPr>
          <w:lang w:bidi="en-US"/>
        </w:rPr>
        <w:t>4</w:t>
      </w:r>
      <w:r w:rsidRPr="003B7481">
        <w:rPr>
          <w:lang w:bidi="en-US"/>
        </w:rPr>
        <w:t xml:space="preserve">-01 </w:t>
      </w:r>
      <w:r>
        <w:rPr>
          <w:lang w:bidi="en-US"/>
        </w:rPr>
        <w:t>12</w:t>
      </w:r>
      <w:r w:rsidRPr="003B7481">
        <w:rPr>
          <w:lang w:bidi="en-US"/>
        </w:rPr>
        <w:t xml:space="preserve"> 01</w:t>
      </w:r>
      <w:r w:rsidRPr="00850631">
        <w:rPr>
          <w:lang w:bidi="en-US"/>
        </w:rPr>
        <w:t>;</w:t>
      </w:r>
    </w:p>
    <w:p w:rsidR="003B748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в</w:t>
      </w:r>
      <w:r w:rsidRPr="00850631">
        <w:rPr>
          <w:lang w:bidi="en-US"/>
        </w:rPr>
        <w:t>едомо</w:t>
      </w:r>
      <w:r>
        <w:rPr>
          <w:lang w:bidi="en-US"/>
        </w:rPr>
        <w:t xml:space="preserve">сть эксплуатационных документов </w:t>
      </w:r>
      <w:r w:rsidRPr="003B7481">
        <w:rPr>
          <w:lang w:bidi="en-US"/>
        </w:rPr>
        <w:t>САНМ.508110.00</w:t>
      </w:r>
      <w:r>
        <w:rPr>
          <w:lang w:bidi="en-US"/>
        </w:rPr>
        <w:t>4</w:t>
      </w:r>
      <w:r w:rsidRPr="003B7481">
        <w:rPr>
          <w:lang w:bidi="en-US"/>
        </w:rPr>
        <w:t>-01</w:t>
      </w:r>
      <w:r>
        <w:rPr>
          <w:lang w:bidi="en-US"/>
        </w:rPr>
        <w:t xml:space="preserve"> 20</w:t>
      </w:r>
      <w:r w:rsidRPr="003B7481">
        <w:rPr>
          <w:lang w:bidi="en-US"/>
        </w:rPr>
        <w:t xml:space="preserve"> 01</w:t>
      </w:r>
      <w:r>
        <w:rPr>
          <w:lang w:bidi="en-US"/>
        </w:rPr>
        <w:t>;</w:t>
      </w:r>
      <w:r w:rsidRPr="00850631">
        <w:rPr>
          <w:lang w:bidi="en-US"/>
        </w:rPr>
        <w:t xml:space="preserve"> </w:t>
      </w:r>
    </w:p>
    <w:p w:rsidR="003B748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ф</w:t>
      </w:r>
      <w:r w:rsidRPr="00850631">
        <w:rPr>
          <w:lang w:bidi="en-US"/>
        </w:rPr>
        <w:t>ормуляр</w:t>
      </w:r>
      <w:r w:rsidRPr="003B7481">
        <w:rPr>
          <w:lang w:bidi="en-US"/>
        </w:rPr>
        <w:t xml:space="preserve"> САНМ.508110.00</w:t>
      </w:r>
      <w:r>
        <w:rPr>
          <w:lang w:bidi="en-US"/>
        </w:rPr>
        <w:t>4</w:t>
      </w:r>
      <w:r w:rsidRPr="003B7481">
        <w:rPr>
          <w:lang w:bidi="en-US"/>
        </w:rPr>
        <w:t xml:space="preserve">-01 </w:t>
      </w:r>
      <w:r>
        <w:rPr>
          <w:lang w:bidi="en-US"/>
        </w:rPr>
        <w:t>30</w:t>
      </w:r>
      <w:r w:rsidRPr="003B7481">
        <w:rPr>
          <w:lang w:bidi="en-US"/>
        </w:rPr>
        <w:t xml:space="preserve"> 01</w:t>
      </w:r>
      <w:r>
        <w:rPr>
          <w:lang w:bidi="en-US"/>
        </w:rPr>
        <w:t>;</w:t>
      </w:r>
    </w:p>
    <w:p w:rsidR="003B748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р</w:t>
      </w:r>
      <w:r w:rsidRPr="00850631">
        <w:rPr>
          <w:lang w:bidi="en-US"/>
        </w:rPr>
        <w:t xml:space="preserve">уководство </w:t>
      </w:r>
      <w:r>
        <w:rPr>
          <w:lang w:bidi="en-US"/>
        </w:rPr>
        <w:t>пользователя</w:t>
      </w:r>
      <w:r w:rsidRPr="003B7481">
        <w:rPr>
          <w:lang w:bidi="en-US"/>
        </w:rPr>
        <w:t xml:space="preserve"> САНМ.508110.00</w:t>
      </w:r>
      <w:r>
        <w:rPr>
          <w:lang w:bidi="en-US"/>
        </w:rPr>
        <w:t>4</w:t>
      </w:r>
      <w:r w:rsidRPr="003B7481">
        <w:rPr>
          <w:lang w:bidi="en-US"/>
        </w:rPr>
        <w:t xml:space="preserve">-01 </w:t>
      </w:r>
      <w:r>
        <w:rPr>
          <w:lang w:bidi="en-US"/>
        </w:rPr>
        <w:t>34</w:t>
      </w:r>
      <w:r w:rsidRPr="003B7481">
        <w:rPr>
          <w:lang w:bidi="en-US"/>
        </w:rPr>
        <w:t xml:space="preserve"> 01</w:t>
      </w:r>
      <w:r>
        <w:rPr>
          <w:lang w:bidi="en-US"/>
        </w:rPr>
        <w:t>;</w:t>
      </w:r>
      <w:r w:rsidRPr="00850631">
        <w:rPr>
          <w:lang w:bidi="en-US"/>
        </w:rPr>
        <w:t xml:space="preserve"> </w:t>
      </w:r>
    </w:p>
    <w:p w:rsidR="003B7481" w:rsidRPr="00850631" w:rsidRDefault="003B7481" w:rsidP="003B7481">
      <w:pPr>
        <w:pStyle w:val="a0"/>
        <w:numPr>
          <w:ilvl w:val="1"/>
          <w:numId w:val="39"/>
        </w:numPr>
        <w:rPr>
          <w:lang w:bidi="en-US"/>
        </w:rPr>
      </w:pPr>
      <w:r>
        <w:rPr>
          <w:lang w:bidi="en-US"/>
        </w:rPr>
        <w:t>р</w:t>
      </w:r>
      <w:r w:rsidRPr="00850631">
        <w:rPr>
          <w:lang w:bidi="en-US"/>
        </w:rPr>
        <w:t xml:space="preserve">уководство </w:t>
      </w:r>
      <w:r>
        <w:rPr>
          <w:lang w:bidi="en-US"/>
        </w:rPr>
        <w:t xml:space="preserve">администратора </w:t>
      </w:r>
      <w:r w:rsidRPr="003B7481">
        <w:rPr>
          <w:lang w:bidi="en-US"/>
        </w:rPr>
        <w:t>САНМ.508110.00</w:t>
      </w:r>
      <w:r>
        <w:rPr>
          <w:lang w:bidi="en-US"/>
        </w:rPr>
        <w:t>4</w:t>
      </w:r>
      <w:r w:rsidRPr="003B7481">
        <w:rPr>
          <w:lang w:bidi="en-US"/>
        </w:rPr>
        <w:t xml:space="preserve">-01 </w:t>
      </w:r>
      <w:r>
        <w:rPr>
          <w:lang w:bidi="en-US"/>
        </w:rPr>
        <w:t>32</w:t>
      </w:r>
      <w:r w:rsidRPr="003B7481">
        <w:rPr>
          <w:lang w:bidi="en-US"/>
        </w:rPr>
        <w:t xml:space="preserve"> 01</w:t>
      </w:r>
      <w:r>
        <w:rPr>
          <w:lang w:bidi="en-US"/>
        </w:rPr>
        <w:t>.</w:t>
      </w:r>
    </w:p>
    <w:p w:rsidR="00967465" w:rsidRDefault="00967465" w:rsidP="003B7481">
      <w:pPr>
        <w:pStyle w:val="a0"/>
        <w:numPr>
          <w:ilvl w:val="0"/>
          <w:numId w:val="0"/>
        </w:numPr>
        <w:ind w:left="936"/>
        <w:outlineLvl w:val="0"/>
        <w:rPr>
          <w:rFonts w:eastAsiaTheme="minorEastAsia" w:cstheme="minorBidi"/>
          <w:lang w:eastAsia="en-US"/>
        </w:rPr>
      </w:pPr>
    </w:p>
    <w:p w:rsidR="00967465" w:rsidRDefault="00967465" w:rsidP="00284FCF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p w:rsidR="00967465" w:rsidRDefault="00967465" w:rsidP="00284FCF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p w:rsidR="003B7481" w:rsidRPr="002F494C" w:rsidRDefault="003B7481" w:rsidP="003B7481">
      <w:pPr>
        <w:widowControl w:val="0"/>
        <w:autoSpaceDE w:val="0"/>
        <w:autoSpaceDN w:val="0"/>
        <w:adjustRightInd w:val="0"/>
        <w:spacing w:before="720" w:line="360" w:lineRule="auto"/>
        <w:rPr>
          <w:sz w:val="28"/>
          <w:szCs w:val="28"/>
        </w:rPr>
      </w:pPr>
      <w:r w:rsidRPr="009D5ADF">
        <w:rPr>
          <w:sz w:val="28"/>
          <w:szCs w:val="28"/>
        </w:rPr>
        <w:t xml:space="preserve">Генеральный директор                                      </w:t>
      </w:r>
      <w:r>
        <w:rPr>
          <w:sz w:val="28"/>
          <w:szCs w:val="28"/>
        </w:rPr>
        <w:t xml:space="preserve">          </w:t>
      </w:r>
      <w:r w:rsidRPr="009D5ADF">
        <w:rPr>
          <w:sz w:val="28"/>
          <w:szCs w:val="28"/>
        </w:rPr>
        <w:t xml:space="preserve">                             Д.В. Краюшкин</w:t>
      </w:r>
    </w:p>
    <w:p w:rsidR="00967465" w:rsidRDefault="00967465" w:rsidP="00284FCF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p w:rsidR="00967465" w:rsidRDefault="00967465" w:rsidP="00967465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p w:rsidR="00967465" w:rsidRDefault="00967465" w:rsidP="00967465">
      <w:pPr>
        <w:spacing w:line="360" w:lineRule="auto"/>
        <w:jc w:val="center"/>
        <w:rPr>
          <w:rFonts w:eastAsiaTheme="minorEastAsia" w:cstheme="minorBidi"/>
          <w:sz w:val="28"/>
          <w:szCs w:val="28"/>
          <w:lang w:eastAsia="en-US"/>
        </w:rPr>
      </w:pPr>
    </w:p>
    <w:sectPr w:rsidR="00967465" w:rsidSect="00F4342D">
      <w:footerReference w:type="default" r:id="rId11"/>
      <w:pgSz w:w="11906" w:h="16838"/>
      <w:pgMar w:top="1134" w:right="566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481" w:rsidRDefault="003B7481" w:rsidP="00FC2F52">
      <w:r>
        <w:separator/>
      </w:r>
    </w:p>
  </w:endnote>
  <w:endnote w:type="continuationSeparator" w:id="0">
    <w:p w:rsidR="003B7481" w:rsidRDefault="003B7481" w:rsidP="00FC2F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3591639"/>
      <w:docPartObj>
        <w:docPartGallery w:val="Page Numbers (Bottom of Page)"/>
        <w:docPartUnique/>
      </w:docPartObj>
    </w:sdtPr>
    <w:sdtContent>
      <w:p w:rsidR="003B7481" w:rsidRDefault="003B7481" w:rsidP="001F0E09">
        <w:pPr>
          <w:pStyle w:val="afb"/>
          <w:jc w:val="right"/>
        </w:pPr>
        <w:fldSimple w:instr=" PAGE   \* MERGEFORMAT ">
          <w:r w:rsidR="00E4260E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481" w:rsidRDefault="003B7481" w:rsidP="00FC2F52">
      <w:r>
        <w:separator/>
      </w:r>
    </w:p>
  </w:footnote>
  <w:footnote w:type="continuationSeparator" w:id="0">
    <w:p w:rsidR="003B7481" w:rsidRDefault="003B7481" w:rsidP="00FC2F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1EBB"/>
    <w:multiLevelType w:val="multilevel"/>
    <w:tmpl w:val="39C45DEE"/>
    <w:styleLink w:val="1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">
    <w:nsid w:val="01F8276F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">
    <w:nsid w:val="03864BF6"/>
    <w:multiLevelType w:val="hybridMultilevel"/>
    <w:tmpl w:val="AA84FC78"/>
    <w:lvl w:ilvl="0" w:tplc="859AD33A">
      <w:start w:val="1"/>
      <w:numFmt w:val="bullet"/>
      <w:pStyle w:val="a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423176"/>
    <w:multiLevelType w:val="multilevel"/>
    <w:tmpl w:val="A636E5B4"/>
    <w:styleLink w:val="-1"/>
    <w:lvl w:ilvl="0">
      <w:start w:val="1"/>
      <w:numFmt w:val="bullet"/>
      <w:pStyle w:val="a0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russianLower"/>
      <w:suff w:val="space"/>
      <w:lvlText w:val="%2)"/>
      <w:lvlJc w:val="left"/>
      <w:pPr>
        <w:ind w:left="936" w:firstLine="0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1162" w:firstLine="1"/>
      </w:pPr>
      <w:rPr>
        <w:rFonts w:ascii="Times New Roman" w:hAnsi="Times New Roman" w:hint="default"/>
        <w:sz w:val="28"/>
      </w:rPr>
    </w:lvl>
    <w:lvl w:ilvl="3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</w:abstractNum>
  <w:abstractNum w:abstractNumId="4">
    <w:nsid w:val="07015539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5">
    <w:nsid w:val="147633C5"/>
    <w:multiLevelType w:val="multilevel"/>
    <w:tmpl w:val="A636E5B4"/>
    <w:numStyleLink w:val="-1"/>
  </w:abstractNum>
  <w:abstractNum w:abstractNumId="6">
    <w:nsid w:val="24CB31B9"/>
    <w:multiLevelType w:val="multilevel"/>
    <w:tmpl w:val="39C45DEE"/>
    <w:numStyleLink w:val="1"/>
  </w:abstractNum>
  <w:abstractNum w:abstractNumId="7">
    <w:nsid w:val="24EC2D99"/>
    <w:multiLevelType w:val="multilevel"/>
    <w:tmpl w:val="7A162F64"/>
    <w:lvl w:ilvl="0">
      <w:start w:val="1"/>
      <w:numFmt w:val="decimal"/>
      <w:pStyle w:val="10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>
    <w:nsid w:val="2D0C4F09"/>
    <w:multiLevelType w:val="multilevel"/>
    <w:tmpl w:val="39C45DEE"/>
    <w:numStyleLink w:val="1"/>
  </w:abstractNum>
  <w:abstractNum w:abstractNumId="9">
    <w:nsid w:val="33DC2D17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0">
    <w:nsid w:val="3B5F5D35"/>
    <w:multiLevelType w:val="hybridMultilevel"/>
    <w:tmpl w:val="0B4A9640"/>
    <w:lvl w:ilvl="0" w:tplc="98DEFD52">
      <w:start w:val="1"/>
      <w:numFmt w:val="bullet"/>
      <w:lvlText w:val="–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>
    <w:nsid w:val="3C1065DB"/>
    <w:multiLevelType w:val="multilevel"/>
    <w:tmpl w:val="0D08724A"/>
    <w:name w:val="16"/>
    <w:lvl w:ilvl="0">
      <w:start w:val="1"/>
      <w:numFmt w:val="decimal"/>
      <w:pStyle w:val="a1"/>
      <w:lvlText w:val="%1)"/>
      <w:lvlJc w:val="left"/>
      <w:pPr>
        <w:tabs>
          <w:tab w:val="num" w:pos="1324"/>
        </w:tabs>
        <w:ind w:left="567" w:firstLine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90"/>
        </w:tabs>
        <w:ind w:left="5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  <w:rPr>
        <w:rFonts w:hint="default"/>
      </w:rPr>
    </w:lvl>
  </w:abstractNum>
  <w:abstractNum w:abstractNumId="12">
    <w:nsid w:val="41367B07"/>
    <w:multiLevelType w:val="multilevel"/>
    <w:tmpl w:val="A636E5B4"/>
    <w:numStyleLink w:val="-1"/>
  </w:abstractNum>
  <w:abstractNum w:abstractNumId="13">
    <w:nsid w:val="46DA6CA4"/>
    <w:multiLevelType w:val="hybridMultilevel"/>
    <w:tmpl w:val="4F468708"/>
    <w:lvl w:ilvl="0" w:tplc="46687788">
      <w:start w:val="1"/>
      <w:numFmt w:val="bullet"/>
      <w:lvlText w:val=""/>
      <w:lvlJc w:val="left"/>
      <w:pPr>
        <w:ind w:left="764" w:hanging="360"/>
      </w:pPr>
      <w:rPr>
        <w:rFonts w:ascii="Symbol" w:hAnsi="Symbol" w:hint="default"/>
      </w:rPr>
    </w:lvl>
    <w:lvl w:ilvl="1" w:tplc="FA6458EE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F5C65D0E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5B08BE1C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DB32B116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20D87472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B18E3EE0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6CFC713A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5A7809C6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4">
    <w:nsid w:val="4DEF2139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5">
    <w:nsid w:val="4E0E2974"/>
    <w:multiLevelType w:val="hybridMultilevel"/>
    <w:tmpl w:val="1BDC50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9E14D12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7">
    <w:nsid w:val="62CF7A1D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8">
    <w:nsid w:val="715817A7"/>
    <w:multiLevelType w:val="multilevel"/>
    <w:tmpl w:val="39C45DEE"/>
    <w:numStyleLink w:val="1"/>
  </w:abstractNum>
  <w:abstractNum w:abstractNumId="19">
    <w:nsid w:val="73F147E3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20">
    <w:nsid w:val="77111746"/>
    <w:multiLevelType w:val="multilevel"/>
    <w:tmpl w:val="30021F30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"/>
      <w:lvlJc w:val="left"/>
      <w:pPr>
        <w:ind w:left="936" w:firstLine="0"/>
      </w:pPr>
      <w:rPr>
        <w:rFonts w:ascii="Wingdings" w:hAnsi="Wingdings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1162" w:firstLine="1"/>
      </w:pPr>
      <w:rPr>
        <w:rFonts w:ascii="Times New Roman" w:hAnsi="Times New Roman" w:hint="default"/>
        <w:sz w:val="28"/>
      </w:rPr>
    </w:lvl>
    <w:lvl w:ilvl="3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</w:abstractNum>
  <w:abstractNum w:abstractNumId="21">
    <w:nsid w:val="7D934C40"/>
    <w:multiLevelType w:val="multilevel"/>
    <w:tmpl w:val="A636E5B4"/>
    <w:numStyleLink w:val="-1"/>
  </w:abstractNum>
  <w:abstractNum w:abstractNumId="22">
    <w:nsid w:val="7E822740"/>
    <w:multiLevelType w:val="multilevel"/>
    <w:tmpl w:val="A636E5B4"/>
    <w:numStyleLink w:val="-1"/>
  </w:abstractNum>
  <w:abstractNum w:abstractNumId="23">
    <w:nsid w:val="7F762644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12"/>
  </w:num>
  <w:num w:numId="5">
    <w:abstractNumId w:val="6"/>
  </w:num>
  <w:num w:numId="6">
    <w:abstractNumId w:val="8"/>
  </w:num>
  <w:num w:numId="7">
    <w:abstractNumId w:val="21"/>
  </w:num>
  <w:num w:numId="8">
    <w:abstractNumId w:val="13"/>
  </w:num>
  <w:num w:numId="9">
    <w:abstractNumId w:val="16"/>
  </w:num>
  <w:num w:numId="10">
    <w:abstractNumId w:val="4"/>
  </w:num>
  <w:num w:numId="11">
    <w:abstractNumId w:val="11"/>
  </w:num>
  <w:num w:numId="12">
    <w:abstractNumId w:val="2"/>
  </w:num>
  <w:num w:numId="13">
    <w:abstractNumId w:val="5"/>
  </w:num>
  <w:num w:numId="14">
    <w:abstractNumId w:val="9"/>
  </w:num>
  <w:num w:numId="15">
    <w:abstractNumId w:val="1"/>
  </w:num>
  <w:num w:numId="16">
    <w:abstractNumId w:val="19"/>
  </w:num>
  <w:num w:numId="17">
    <w:abstractNumId w:val="17"/>
  </w:num>
  <w:num w:numId="18">
    <w:abstractNumId w:val="22"/>
  </w:num>
  <w:num w:numId="19">
    <w:abstractNumId w:val="14"/>
  </w:num>
  <w:num w:numId="20">
    <w:abstractNumId w:val="23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22"/>
  </w:num>
  <w:num w:numId="28">
    <w:abstractNumId w:val="22"/>
  </w:num>
  <w:num w:numId="29">
    <w:abstractNumId w:val="22"/>
  </w:num>
  <w:num w:numId="30">
    <w:abstractNumId w:val="20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22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</w:num>
  <w:num w:numId="40">
    <w:abstractNumId w:val="22"/>
  </w:num>
  <w:num w:numId="41">
    <w:abstractNumId w:val="15"/>
  </w:num>
  <w:num w:numId="42">
    <w:abstractNumId w:val="22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E18"/>
    <w:rsid w:val="000216CF"/>
    <w:rsid w:val="0003765D"/>
    <w:rsid w:val="000424FE"/>
    <w:rsid w:val="00072249"/>
    <w:rsid w:val="00082925"/>
    <w:rsid w:val="00084F39"/>
    <w:rsid w:val="000872C1"/>
    <w:rsid w:val="000B622B"/>
    <w:rsid w:val="000D19AB"/>
    <w:rsid w:val="00115B74"/>
    <w:rsid w:val="0015168D"/>
    <w:rsid w:val="00162505"/>
    <w:rsid w:val="001E274B"/>
    <w:rsid w:val="001F0E09"/>
    <w:rsid w:val="002157F7"/>
    <w:rsid w:val="00224B05"/>
    <w:rsid w:val="00226263"/>
    <w:rsid w:val="00241792"/>
    <w:rsid w:val="0024226C"/>
    <w:rsid w:val="00246D3C"/>
    <w:rsid w:val="00263146"/>
    <w:rsid w:val="00284FCF"/>
    <w:rsid w:val="00295492"/>
    <w:rsid w:val="00296275"/>
    <w:rsid w:val="002C15F1"/>
    <w:rsid w:val="002D793C"/>
    <w:rsid w:val="002E401D"/>
    <w:rsid w:val="0033678A"/>
    <w:rsid w:val="00362991"/>
    <w:rsid w:val="003768BE"/>
    <w:rsid w:val="003B67E9"/>
    <w:rsid w:val="003B7481"/>
    <w:rsid w:val="003C0C19"/>
    <w:rsid w:val="003F2853"/>
    <w:rsid w:val="0044180C"/>
    <w:rsid w:val="00442257"/>
    <w:rsid w:val="004443F3"/>
    <w:rsid w:val="004646EB"/>
    <w:rsid w:val="004A04BF"/>
    <w:rsid w:val="004B1709"/>
    <w:rsid w:val="0050208A"/>
    <w:rsid w:val="00523ADC"/>
    <w:rsid w:val="0053614D"/>
    <w:rsid w:val="00591E2C"/>
    <w:rsid w:val="00593BDE"/>
    <w:rsid w:val="005B2C86"/>
    <w:rsid w:val="005C1004"/>
    <w:rsid w:val="006015D1"/>
    <w:rsid w:val="00611FB8"/>
    <w:rsid w:val="0062004C"/>
    <w:rsid w:val="006429E6"/>
    <w:rsid w:val="0066447A"/>
    <w:rsid w:val="00692F7B"/>
    <w:rsid w:val="006A3531"/>
    <w:rsid w:val="006F6677"/>
    <w:rsid w:val="00710FEB"/>
    <w:rsid w:val="00716637"/>
    <w:rsid w:val="00756C8B"/>
    <w:rsid w:val="00757DCF"/>
    <w:rsid w:val="007740E7"/>
    <w:rsid w:val="007C4D93"/>
    <w:rsid w:val="00827752"/>
    <w:rsid w:val="0082788C"/>
    <w:rsid w:val="00863AE0"/>
    <w:rsid w:val="00881E0A"/>
    <w:rsid w:val="00886620"/>
    <w:rsid w:val="008C0946"/>
    <w:rsid w:val="008F1AA2"/>
    <w:rsid w:val="008F4B7A"/>
    <w:rsid w:val="009158C7"/>
    <w:rsid w:val="00916417"/>
    <w:rsid w:val="009274BF"/>
    <w:rsid w:val="00931852"/>
    <w:rsid w:val="00950D9A"/>
    <w:rsid w:val="00960CAF"/>
    <w:rsid w:val="00967465"/>
    <w:rsid w:val="00976CDD"/>
    <w:rsid w:val="009A7831"/>
    <w:rsid w:val="009F3BF5"/>
    <w:rsid w:val="00A22FCE"/>
    <w:rsid w:val="00A37162"/>
    <w:rsid w:val="00A50025"/>
    <w:rsid w:val="00A501D9"/>
    <w:rsid w:val="00A64F2A"/>
    <w:rsid w:val="00A74C1C"/>
    <w:rsid w:val="00AA0463"/>
    <w:rsid w:val="00AB2E22"/>
    <w:rsid w:val="00AB673C"/>
    <w:rsid w:val="00AE1702"/>
    <w:rsid w:val="00B251EF"/>
    <w:rsid w:val="00B2623E"/>
    <w:rsid w:val="00B60D9A"/>
    <w:rsid w:val="00B61767"/>
    <w:rsid w:val="00BB7E00"/>
    <w:rsid w:val="00BB7EB0"/>
    <w:rsid w:val="00C1129E"/>
    <w:rsid w:val="00C97806"/>
    <w:rsid w:val="00CA3FBC"/>
    <w:rsid w:val="00CE52EC"/>
    <w:rsid w:val="00D31EDC"/>
    <w:rsid w:val="00D54E82"/>
    <w:rsid w:val="00D6651B"/>
    <w:rsid w:val="00D776E4"/>
    <w:rsid w:val="00D87C7A"/>
    <w:rsid w:val="00E05EB9"/>
    <w:rsid w:val="00E2310C"/>
    <w:rsid w:val="00E4260E"/>
    <w:rsid w:val="00E56E18"/>
    <w:rsid w:val="00E56EE2"/>
    <w:rsid w:val="00EB595C"/>
    <w:rsid w:val="00EB7424"/>
    <w:rsid w:val="00ED363D"/>
    <w:rsid w:val="00EE5A12"/>
    <w:rsid w:val="00F4342D"/>
    <w:rsid w:val="00F57CCF"/>
    <w:rsid w:val="00F84A09"/>
    <w:rsid w:val="00F96BAC"/>
    <w:rsid w:val="00FB3D78"/>
    <w:rsid w:val="00FC2F52"/>
    <w:rsid w:val="00FE6804"/>
    <w:rsid w:val="00FF3A54"/>
    <w:rsid w:val="00FF59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5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2"/>
    <w:next w:val="a2"/>
    <w:link w:val="11"/>
    <w:uiPriority w:val="9"/>
    <w:qFormat/>
    <w:rsid w:val="00881E0A"/>
    <w:pPr>
      <w:keepNext/>
      <w:keepLines/>
      <w:numPr>
        <w:numId w:val="1"/>
      </w:numPr>
      <w:tabs>
        <w:tab w:val="left" w:pos="1134"/>
      </w:tabs>
      <w:spacing w:line="360" w:lineRule="auto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2"/>
    <w:next w:val="a2"/>
    <w:link w:val="20"/>
    <w:uiPriority w:val="9"/>
    <w:unhideWhenUsed/>
    <w:qFormat/>
    <w:rsid w:val="00757DCF"/>
    <w:pPr>
      <w:keepNext/>
      <w:keepLines/>
      <w:numPr>
        <w:ilvl w:val="1"/>
        <w:numId w:val="1"/>
      </w:numPr>
      <w:tabs>
        <w:tab w:val="left" w:pos="1276"/>
      </w:tabs>
      <w:spacing w:line="360" w:lineRule="auto"/>
      <w:jc w:val="both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2"/>
    <w:next w:val="a2"/>
    <w:link w:val="30"/>
    <w:uiPriority w:val="9"/>
    <w:unhideWhenUsed/>
    <w:qFormat/>
    <w:rsid w:val="0096746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96746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96746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96746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6746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6746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6746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0">
    <w:name w:val="List Paragraph"/>
    <w:aliases w:val="Список с булитами,Bullet List,FooterText,numbered,Абзац списка нумерованный,Paragraphe de liste1,lp1,ТЗ список,Абзац списка литеральный,название табл/рис,Цветной список - Акцент 11,ПС - Нумерованный,Булет 1,Bullet Number,Нумерованый список"/>
    <w:basedOn w:val="a2"/>
    <w:link w:val="a6"/>
    <w:uiPriority w:val="34"/>
    <w:qFormat/>
    <w:rsid w:val="00A50025"/>
    <w:pPr>
      <w:numPr>
        <w:numId w:val="18"/>
      </w:numPr>
      <w:spacing w:line="360" w:lineRule="auto"/>
      <w:contextualSpacing/>
      <w:jc w:val="both"/>
    </w:pPr>
    <w:rPr>
      <w:rFonts w:eastAsia="Arial Unicode MS"/>
      <w:color w:val="000000"/>
      <w:sz w:val="28"/>
      <w:szCs w:val="28"/>
    </w:rPr>
  </w:style>
  <w:style w:type="paragraph" w:styleId="a7">
    <w:name w:val="Document Map"/>
    <w:basedOn w:val="a2"/>
    <w:link w:val="a8"/>
    <w:uiPriority w:val="99"/>
    <w:semiHidden/>
    <w:unhideWhenUsed/>
    <w:rsid w:val="002C15F1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3"/>
    <w:link w:val="a7"/>
    <w:uiPriority w:val="99"/>
    <w:semiHidden/>
    <w:rsid w:val="002C15F1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3"/>
    <w:uiPriority w:val="99"/>
    <w:semiHidden/>
    <w:unhideWhenUsed/>
    <w:rsid w:val="000872C1"/>
    <w:rPr>
      <w:sz w:val="16"/>
      <w:szCs w:val="16"/>
    </w:rPr>
  </w:style>
  <w:style w:type="paragraph" w:styleId="aa">
    <w:name w:val="annotation text"/>
    <w:basedOn w:val="a2"/>
    <w:link w:val="ab"/>
    <w:uiPriority w:val="99"/>
    <w:unhideWhenUsed/>
    <w:rsid w:val="000872C1"/>
    <w:rPr>
      <w:sz w:val="20"/>
      <w:szCs w:val="20"/>
    </w:rPr>
  </w:style>
  <w:style w:type="character" w:customStyle="1" w:styleId="ab">
    <w:name w:val="Текст примечания Знак"/>
    <w:basedOn w:val="a3"/>
    <w:link w:val="aa"/>
    <w:uiPriority w:val="99"/>
    <w:rsid w:val="000872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872C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872C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2"/>
    <w:link w:val="af"/>
    <w:uiPriority w:val="99"/>
    <w:semiHidden/>
    <w:unhideWhenUsed/>
    <w:rsid w:val="000872C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3"/>
    <w:link w:val="ae"/>
    <w:uiPriority w:val="99"/>
    <w:semiHidden/>
    <w:rsid w:val="000872C1"/>
    <w:rPr>
      <w:rFonts w:ascii="Tahoma" w:eastAsia="Times New Roman" w:hAnsi="Tahoma" w:cs="Tahoma"/>
      <w:sz w:val="16"/>
      <w:szCs w:val="16"/>
      <w:lang w:eastAsia="ru-RU"/>
    </w:rPr>
  </w:style>
  <w:style w:type="paragraph" w:styleId="12">
    <w:name w:val="toc 1"/>
    <w:aliases w:val="Заголовок 1Вап"/>
    <w:basedOn w:val="a2"/>
    <w:next w:val="a2"/>
    <w:autoRedefine/>
    <w:uiPriority w:val="39"/>
    <w:rsid w:val="00ED363D"/>
    <w:pPr>
      <w:tabs>
        <w:tab w:val="left" w:pos="403"/>
        <w:tab w:val="right" w:leader="dot" w:pos="10065"/>
      </w:tabs>
      <w:spacing w:line="360" w:lineRule="auto"/>
      <w:ind w:right="-1"/>
    </w:pPr>
    <w:rPr>
      <w:rFonts w:eastAsiaTheme="minorEastAsia" w:cstheme="minorBidi"/>
      <w:b/>
      <w:noProof/>
      <w:sz w:val="28"/>
      <w:szCs w:val="28"/>
      <w:lang w:eastAsia="en-US"/>
    </w:rPr>
  </w:style>
  <w:style w:type="paragraph" w:styleId="21">
    <w:name w:val="toc 2"/>
    <w:aliases w:val="Оглавление 2 ВаП"/>
    <w:basedOn w:val="a2"/>
    <w:next w:val="a2"/>
    <w:autoRedefine/>
    <w:uiPriority w:val="39"/>
    <w:rsid w:val="00931852"/>
    <w:pPr>
      <w:tabs>
        <w:tab w:val="left" w:pos="600"/>
        <w:tab w:val="right" w:leader="dot" w:pos="10065"/>
      </w:tabs>
      <w:spacing w:line="360" w:lineRule="auto"/>
      <w:ind w:right="-1"/>
    </w:pPr>
    <w:rPr>
      <w:rFonts w:eastAsiaTheme="minorEastAsia"/>
      <w:noProof/>
      <w:sz w:val="28"/>
      <w:szCs w:val="28"/>
      <w:lang w:eastAsia="en-US"/>
    </w:rPr>
  </w:style>
  <w:style w:type="paragraph" w:styleId="31">
    <w:name w:val="toc 3"/>
    <w:basedOn w:val="a2"/>
    <w:next w:val="a2"/>
    <w:uiPriority w:val="39"/>
    <w:rsid w:val="00931852"/>
    <w:pPr>
      <w:tabs>
        <w:tab w:val="left" w:pos="993"/>
        <w:tab w:val="right" w:leader="dot" w:pos="10065"/>
      </w:tabs>
      <w:spacing w:line="360" w:lineRule="auto"/>
      <w:ind w:left="284" w:right="-1"/>
    </w:pPr>
    <w:rPr>
      <w:rFonts w:eastAsiaTheme="minorEastAsia" w:cstheme="minorBidi"/>
      <w:noProof/>
      <w:sz w:val="28"/>
      <w:szCs w:val="28"/>
      <w:lang w:eastAsia="en-US"/>
    </w:rPr>
  </w:style>
  <w:style w:type="paragraph" w:styleId="41">
    <w:name w:val="toc 4"/>
    <w:basedOn w:val="a2"/>
    <w:next w:val="a2"/>
    <w:autoRedefine/>
    <w:uiPriority w:val="39"/>
    <w:rsid w:val="00967465"/>
    <w:pPr>
      <w:tabs>
        <w:tab w:val="left" w:pos="1400"/>
        <w:tab w:val="right" w:leader="dot" w:pos="9498"/>
      </w:tabs>
      <w:spacing w:line="360" w:lineRule="auto"/>
      <w:ind w:left="403"/>
    </w:pPr>
    <w:rPr>
      <w:rFonts w:eastAsiaTheme="minorEastAsia" w:cstheme="minorBidi"/>
      <w:noProof/>
      <w:sz w:val="28"/>
      <w:szCs w:val="28"/>
      <w:lang w:eastAsia="en-US"/>
    </w:rPr>
  </w:style>
  <w:style w:type="character" w:styleId="af0">
    <w:name w:val="Hyperlink"/>
    <w:uiPriority w:val="99"/>
    <w:rsid w:val="00967465"/>
    <w:rPr>
      <w:color w:val="0000FF"/>
      <w:u w:val="single"/>
    </w:rPr>
  </w:style>
  <w:style w:type="character" w:customStyle="1" w:styleId="20">
    <w:name w:val="Заголовок 2 Знак"/>
    <w:basedOn w:val="a3"/>
    <w:link w:val="2"/>
    <w:uiPriority w:val="9"/>
    <w:rsid w:val="00757DCF"/>
    <w:rPr>
      <w:rFonts w:asciiTheme="majorHAnsi" w:eastAsiaTheme="majorEastAsia" w:hAnsiTheme="majorHAnsi" w:cstheme="majorBidi"/>
      <w:b/>
      <w:bCs/>
      <w:sz w:val="28"/>
      <w:szCs w:val="28"/>
      <w:lang w:eastAsia="ru-RU"/>
    </w:rPr>
  </w:style>
  <w:style w:type="character" w:customStyle="1" w:styleId="11">
    <w:name w:val="Заголовок 1 Знак"/>
    <w:basedOn w:val="a3"/>
    <w:link w:val="10"/>
    <w:uiPriority w:val="9"/>
    <w:rsid w:val="00881E0A"/>
    <w:rPr>
      <w:rFonts w:asciiTheme="majorHAnsi" w:eastAsiaTheme="majorEastAsia" w:hAnsiTheme="majorHAnsi" w:cstheme="majorBidi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3"/>
    <w:link w:val="3"/>
    <w:uiPriority w:val="9"/>
    <w:rsid w:val="0096746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3"/>
    <w:link w:val="4"/>
    <w:uiPriority w:val="9"/>
    <w:semiHidden/>
    <w:rsid w:val="0096746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3"/>
    <w:link w:val="5"/>
    <w:uiPriority w:val="9"/>
    <w:semiHidden/>
    <w:rsid w:val="009674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3"/>
    <w:link w:val="6"/>
    <w:uiPriority w:val="9"/>
    <w:semiHidden/>
    <w:rsid w:val="0096746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6746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"/>
    <w:semiHidden/>
    <w:rsid w:val="0096746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6746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numbering" w:customStyle="1" w:styleId="-1">
    <w:name w:val="_Список_-_а_1"/>
    <w:uiPriority w:val="99"/>
    <w:rsid w:val="00967465"/>
    <w:pPr>
      <w:numPr>
        <w:numId w:val="2"/>
      </w:numPr>
    </w:pPr>
  </w:style>
  <w:style w:type="numbering" w:customStyle="1" w:styleId="1">
    <w:name w:val="_Список_а_1"/>
    <w:uiPriority w:val="99"/>
    <w:rsid w:val="00967465"/>
    <w:pPr>
      <w:numPr>
        <w:numId w:val="3"/>
      </w:numPr>
    </w:pPr>
  </w:style>
  <w:style w:type="paragraph" w:styleId="af1">
    <w:name w:val="footnote text"/>
    <w:basedOn w:val="a2"/>
    <w:link w:val="af2"/>
    <w:uiPriority w:val="99"/>
    <w:semiHidden/>
    <w:unhideWhenUsed/>
    <w:rsid w:val="00FC2F52"/>
    <w:rPr>
      <w:sz w:val="20"/>
      <w:szCs w:val="20"/>
    </w:rPr>
  </w:style>
  <w:style w:type="character" w:customStyle="1" w:styleId="af2">
    <w:name w:val="Текст сноски Знак"/>
    <w:basedOn w:val="a3"/>
    <w:link w:val="af1"/>
    <w:uiPriority w:val="99"/>
    <w:semiHidden/>
    <w:rsid w:val="00FC2F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3"/>
    <w:uiPriority w:val="99"/>
    <w:semiHidden/>
    <w:unhideWhenUsed/>
    <w:rsid w:val="00FC2F52"/>
    <w:rPr>
      <w:vertAlign w:val="superscript"/>
    </w:rPr>
  </w:style>
  <w:style w:type="table" w:styleId="af4">
    <w:name w:val="Table Grid"/>
    <w:basedOn w:val="a4"/>
    <w:uiPriority w:val="59"/>
    <w:rsid w:val="002422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Абзац списка Знак"/>
    <w:aliases w:val="Список с булитами Знак,Bullet List Знак,FooterText Знак,numbered Знак,Абзац списка нумерованный Знак,Paragraphe de liste1 Знак,lp1 Знак,ТЗ список Знак,Абзац списка литеральный Знак,название табл/рис Знак,Цветной список - Акцент 11 Знак"/>
    <w:link w:val="a0"/>
    <w:uiPriority w:val="34"/>
    <w:locked/>
    <w:rsid w:val="0024226C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paragraph" w:styleId="af5">
    <w:name w:val="Body Text"/>
    <w:basedOn w:val="a2"/>
    <w:link w:val="af6"/>
    <w:rsid w:val="000B622B"/>
    <w:pPr>
      <w:keepLines/>
      <w:spacing w:before="120" w:after="120" w:line="360" w:lineRule="auto"/>
      <w:ind w:left="170" w:right="170" w:firstLine="397"/>
      <w:jc w:val="both"/>
    </w:pPr>
    <w:rPr>
      <w:rFonts w:ascii="Arial" w:hAnsi="Arial"/>
      <w:sz w:val="22"/>
    </w:rPr>
  </w:style>
  <w:style w:type="character" w:customStyle="1" w:styleId="af6">
    <w:name w:val="Основной текст Знак"/>
    <w:basedOn w:val="a3"/>
    <w:link w:val="af5"/>
    <w:rsid w:val="000B622B"/>
    <w:rPr>
      <w:rFonts w:ascii="Arial" w:eastAsia="Times New Roman" w:hAnsi="Arial" w:cs="Times New Roman"/>
      <w:szCs w:val="24"/>
      <w:lang w:eastAsia="ru-RU"/>
    </w:rPr>
  </w:style>
  <w:style w:type="paragraph" w:customStyle="1" w:styleId="a">
    <w:name w:val="Дефис список"/>
    <w:basedOn w:val="af5"/>
    <w:link w:val="af7"/>
    <w:rsid w:val="000B622B"/>
    <w:pPr>
      <w:numPr>
        <w:numId w:val="12"/>
      </w:numPr>
      <w:ind w:left="170" w:firstLine="397"/>
    </w:pPr>
  </w:style>
  <w:style w:type="paragraph" w:styleId="a1">
    <w:name w:val="List Number"/>
    <w:aliases w:val="Нумерованный список Знак,Нумерованный список Знак2 Знак,Нумерованный список Знак Знак1 Знак,Нумерованный список Знак1 Знак Знак Знак,Нумерованный список Знак Знак Знак Знак Знак,Нумерованный список Знак1 Знак1 Знак"/>
    <w:basedOn w:val="a2"/>
    <w:rsid w:val="000B622B"/>
    <w:pPr>
      <w:numPr>
        <w:numId w:val="11"/>
      </w:numPr>
      <w:tabs>
        <w:tab w:val="left" w:pos="1418"/>
      </w:tabs>
      <w:spacing w:line="360" w:lineRule="auto"/>
      <w:jc w:val="both"/>
    </w:pPr>
    <w:rPr>
      <w:sz w:val="28"/>
    </w:rPr>
  </w:style>
  <w:style w:type="character" w:customStyle="1" w:styleId="af7">
    <w:name w:val="Дефис список Знак"/>
    <w:basedOn w:val="af6"/>
    <w:link w:val="a"/>
    <w:rsid w:val="000B622B"/>
    <w:rPr>
      <w:rFonts w:ascii="Arial" w:eastAsia="Times New Roman" w:hAnsi="Arial" w:cs="Times New Roman"/>
      <w:szCs w:val="24"/>
      <w:lang w:eastAsia="ru-RU"/>
    </w:rPr>
  </w:style>
  <w:style w:type="paragraph" w:styleId="af8">
    <w:name w:val="caption"/>
    <w:basedOn w:val="a2"/>
    <w:next w:val="a2"/>
    <w:uiPriority w:val="35"/>
    <w:unhideWhenUsed/>
    <w:qFormat/>
    <w:rsid w:val="00960CAF"/>
    <w:pPr>
      <w:spacing w:after="200"/>
    </w:pPr>
    <w:rPr>
      <w:b/>
      <w:bCs/>
      <w:color w:val="4F81BD" w:themeColor="accent1"/>
      <w:sz w:val="18"/>
      <w:szCs w:val="18"/>
    </w:rPr>
  </w:style>
  <w:style w:type="paragraph" w:styleId="af9">
    <w:name w:val="header"/>
    <w:basedOn w:val="a2"/>
    <w:link w:val="afa"/>
    <w:uiPriority w:val="99"/>
    <w:unhideWhenUsed/>
    <w:rsid w:val="001F0E09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3"/>
    <w:link w:val="af9"/>
    <w:uiPriority w:val="99"/>
    <w:rsid w:val="001F0E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2"/>
    <w:link w:val="afc"/>
    <w:uiPriority w:val="99"/>
    <w:unhideWhenUsed/>
    <w:rsid w:val="001F0E09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3"/>
    <w:link w:val="afb"/>
    <w:uiPriority w:val="99"/>
    <w:rsid w:val="001F0E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FollowedHyperlink"/>
    <w:basedOn w:val="a3"/>
    <w:uiPriority w:val="99"/>
    <w:semiHidden/>
    <w:unhideWhenUsed/>
    <w:rsid w:val="00A74C1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56E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0">
    <w:name w:val="List Paragraph"/>
    <w:basedOn w:val="a2"/>
    <w:uiPriority w:val="34"/>
    <w:qFormat/>
    <w:rsid w:val="00E56E18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numbering" w:customStyle="1" w:styleId="a7">
    <w:name w:val="1"/>
    <w:pPr>
      <w:numPr>
        <w:numId w:val="3"/>
      </w:numPr>
    </w:pPr>
  </w:style>
  <w:style w:type="numbering" w:customStyle="1" w:styleId="a8">
    <w:name w:val="-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0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info@sytech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ytech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D6DBD-C67E-4D2D-B7AE-D47B871AB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XXX</cp:lastModifiedBy>
  <cp:revision>5</cp:revision>
  <cp:lastPrinted>2018-01-25T13:17:00Z</cp:lastPrinted>
  <dcterms:created xsi:type="dcterms:W3CDTF">2018-12-07T13:59:00Z</dcterms:created>
  <dcterms:modified xsi:type="dcterms:W3CDTF">2018-12-07T14:38:00Z</dcterms:modified>
</cp:coreProperties>
</file>